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AE2A70" w14:textId="443915F6" w:rsidR="00A97B78" w:rsidRPr="00AB71EF" w:rsidRDefault="00A97B78" w:rsidP="00A97B78">
      <w:pPr>
        <w:spacing w:before="100" w:beforeAutospacing="1" w:line="240" w:lineRule="auto"/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da-DK"/>
        </w:rPr>
      </w:pPr>
      <w:bookmarkStart w:id="0" w:name="_GoBack"/>
      <w:bookmarkEnd w:id="0"/>
    </w:p>
    <w:p w14:paraId="679EE62C" w14:textId="77777777" w:rsidR="00A97B78" w:rsidRPr="00894519" w:rsidRDefault="00A97B78" w:rsidP="00A97B78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da-DK"/>
        </w:rPr>
      </w:pPr>
    </w:p>
    <w:p w14:paraId="55F11DDE" w14:textId="77777777" w:rsidR="00A97B78" w:rsidRPr="00894519" w:rsidRDefault="00A97B78" w:rsidP="00A97B78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  <w:r w:rsidRPr="0089451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da-DK"/>
        </w:rPr>
        <w:t>UDKAST</w:t>
      </w:r>
    </w:p>
    <w:p w14:paraId="3531B408" w14:textId="77777777" w:rsidR="00A97B78" w:rsidRPr="00894519" w:rsidRDefault="00A97B78" w:rsidP="00A97B78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  <w:r w:rsidRPr="00894519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til</w:t>
      </w:r>
    </w:p>
    <w:p w14:paraId="4ED46A00" w14:textId="35FCCB8F" w:rsidR="00A97B78" w:rsidRPr="00894519" w:rsidRDefault="00A77D16" w:rsidP="00A97B78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Bekendtgørelse</w:t>
      </w:r>
      <w:r w:rsidR="00A97B78" w:rsidRPr="00894519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>om ændring af bekendtgørelse</w:t>
      </w:r>
      <w:r w:rsidR="007649F3">
        <w:rPr>
          <w:rFonts w:ascii="Times New Roman" w:eastAsia="Times New Roman" w:hAnsi="Times New Roman" w:cs="Times New Roman"/>
          <w:color w:val="000000"/>
          <w:sz w:val="24"/>
          <w:szCs w:val="24"/>
          <w:lang w:eastAsia="da-DK"/>
        </w:rPr>
        <w:t xml:space="preserve"> om Færdselsstyrelsens opgaver, beføjelser og klageadgang</w:t>
      </w:r>
    </w:p>
    <w:p w14:paraId="269DDBAE" w14:textId="77777777" w:rsidR="00A97B78" w:rsidRPr="00894519" w:rsidRDefault="00A97B78" w:rsidP="00A97B78">
      <w:pPr>
        <w:spacing w:before="100" w:before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da-DK"/>
        </w:rPr>
      </w:pPr>
    </w:p>
    <w:p w14:paraId="4F017D24" w14:textId="0B3C2B41" w:rsidR="00297273" w:rsidRDefault="00297273" w:rsidP="00297273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da-DK"/>
        </w:rPr>
        <w:t>§ 1</w:t>
      </w:r>
    </w:p>
    <w:p w14:paraId="11017516" w14:textId="76CC02C1" w:rsidR="00A97B78" w:rsidRPr="00096D6C" w:rsidRDefault="00A75EEE" w:rsidP="00096D6C">
      <w:pPr>
        <w:spacing w:before="100" w:beforeAutospacing="1" w:line="240" w:lineRule="auto"/>
        <w:ind w:firstLine="170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>I</w:t>
      </w:r>
      <w:r w:rsidR="007649F3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 xml:space="preserve"> bekendtgørelse nr. 1520 af 13. december 2019 om Færdselsstyrelsens opgaver, beføjelser og klageadgang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da-DK"/>
        </w:rPr>
        <w:t xml:space="preserve"> foretages følgende ændringer:</w:t>
      </w:r>
    </w:p>
    <w:p w14:paraId="74A86A03" w14:textId="77777777" w:rsidR="00A97B78" w:rsidRPr="00894519" w:rsidRDefault="00A97B78" w:rsidP="00A97B78">
      <w:pPr>
        <w:pStyle w:val="Listeafsnit"/>
        <w:spacing w:before="100" w:beforeAutospacing="1" w:line="240" w:lineRule="auto"/>
        <w:ind w:left="530"/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</w:pPr>
    </w:p>
    <w:p w14:paraId="7BF7E10F" w14:textId="3DDAE06D" w:rsidR="00A97B78" w:rsidRDefault="00A97B78" w:rsidP="00A97B78">
      <w:pPr>
        <w:pStyle w:val="Listeafsnit"/>
        <w:numPr>
          <w:ilvl w:val="0"/>
          <w:numId w:val="4"/>
        </w:numPr>
        <w:spacing w:before="100" w:beforeAutospacing="1" w:line="240" w:lineRule="auto"/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</w:pPr>
      <w:r w:rsidRPr="00894519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 xml:space="preserve">I </w:t>
      </w:r>
      <w:r w:rsidR="00992182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da-DK"/>
        </w:rPr>
        <w:t>§ 5, 1. pkt.,</w:t>
      </w:r>
      <w:r w:rsidRPr="00894519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 xml:space="preserve"> ændres »</w:t>
      </w:r>
      <w:r w:rsidR="000D08DC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>§ 10 a og § 15, stk. 2,</w:t>
      </w:r>
      <w:r w:rsidRPr="00894519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>« til »</w:t>
      </w:r>
      <w:r w:rsidR="00992182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>§</w:t>
      </w:r>
      <w:r w:rsidR="00713696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 xml:space="preserve"> 1 d, § 2, stk. 1, § 10 a, § 12 b, stk. 1 og 2, §§ 12 c-e, § 13, </w:t>
      </w:r>
      <w:r w:rsidR="000D08DC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 xml:space="preserve">stk. 6, § 15, stk. 2, §§ 15 </w:t>
      </w:r>
      <w:proofErr w:type="spellStart"/>
      <w:r w:rsidR="000D08DC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>a-b</w:t>
      </w:r>
      <w:proofErr w:type="spellEnd"/>
      <w:r w:rsidRPr="00894519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>«</w:t>
      </w:r>
    </w:p>
    <w:p w14:paraId="327878F2" w14:textId="57A85299" w:rsidR="00100AE9" w:rsidRDefault="00100AE9" w:rsidP="00100AE9">
      <w:pPr>
        <w:spacing w:before="100" w:beforeAutospacing="1" w:line="240" w:lineRule="auto"/>
        <w:ind w:left="170"/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</w:pPr>
      <w:r w:rsidRPr="00100AE9">
        <w:rPr>
          <w:rFonts w:ascii="Times New Roman" w:eastAsia="Times New Roman" w:hAnsi="Times New Roman" w:cs="Times New Roman"/>
          <w:b/>
          <w:iCs/>
          <w:color w:val="auto"/>
          <w:sz w:val="24"/>
          <w:szCs w:val="24"/>
          <w:lang w:eastAsia="da-DK"/>
        </w:rPr>
        <w:t>2</w:t>
      </w:r>
      <w:r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>. Efter § 5 indsættes før overskriften før § 6:</w:t>
      </w:r>
    </w:p>
    <w:p w14:paraId="6F7595FD" w14:textId="67896ECF" w:rsidR="00100AE9" w:rsidRDefault="00100AE9" w:rsidP="00100AE9">
      <w:pPr>
        <w:spacing w:before="100" w:beforeAutospacing="1" w:line="240" w:lineRule="auto"/>
        <w:ind w:left="530"/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</w:pPr>
      <w:r w:rsidRPr="00894519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>»</w:t>
      </w:r>
      <w:r w:rsidR="005848C7">
        <w:rPr>
          <w:rFonts w:ascii="Times New Roman" w:eastAsia="Times New Roman" w:hAnsi="Times New Roman" w:cs="Times New Roman"/>
          <w:b/>
          <w:iCs/>
          <w:color w:val="auto"/>
          <w:sz w:val="24"/>
          <w:szCs w:val="24"/>
          <w:lang w:eastAsia="da-DK"/>
        </w:rPr>
        <w:t xml:space="preserve">§ 5 a. </w:t>
      </w:r>
      <w:r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>Transp</w:t>
      </w:r>
      <w:r w:rsidR="005848C7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>ortministerens beføjelser i § 2,</w:t>
      </w:r>
      <w:r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 xml:space="preserve"> stk. 3, i lov nr. 1063 af 30. juni 2020 om ændring af godkendelse og syn af køretøjer, udøves af Færdselsstyrelsen.</w:t>
      </w:r>
      <w:r w:rsidRPr="00894519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>«</w:t>
      </w:r>
    </w:p>
    <w:p w14:paraId="6390FC25" w14:textId="52727C50" w:rsidR="00100AE9" w:rsidRPr="00100AE9" w:rsidRDefault="00100AE9" w:rsidP="00100AE9">
      <w:pPr>
        <w:spacing w:before="100" w:beforeAutospacing="1" w:line="240" w:lineRule="auto"/>
        <w:ind w:left="170"/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da-DK"/>
        </w:rPr>
        <w:t xml:space="preserve"> </w:t>
      </w:r>
    </w:p>
    <w:p w14:paraId="062F1049" w14:textId="3429F02B" w:rsidR="00A97B78" w:rsidRPr="00894519" w:rsidRDefault="00A97B78" w:rsidP="00AB3EC9">
      <w:pPr>
        <w:spacing w:before="100" w:beforeAutospacing="1" w:line="240" w:lineRule="auto"/>
        <w:ind w:firstLine="17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da-DK"/>
        </w:rPr>
      </w:pPr>
      <w:r w:rsidRPr="008945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a-DK"/>
        </w:rPr>
        <w:t>§</w:t>
      </w:r>
      <w:r w:rsidR="00AB3E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a-DK"/>
        </w:rPr>
        <w:t xml:space="preserve"> 2</w:t>
      </w:r>
    </w:p>
    <w:p w14:paraId="5CF4B7A7" w14:textId="3910C330" w:rsidR="00616D97" w:rsidRPr="000D08DC" w:rsidRDefault="00AB3EC9" w:rsidP="000D08DC">
      <w:pPr>
        <w:spacing w:before="100" w:beforeAutospacing="1" w:line="240" w:lineRule="auto"/>
        <w:ind w:firstLine="17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da-DK"/>
        </w:rPr>
        <w:t>Bekendtgørelsen</w:t>
      </w:r>
      <w:r w:rsidR="00A97B78" w:rsidRPr="008945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da-DK"/>
        </w:rPr>
        <w:t xml:space="preserve"> træder i</w:t>
      </w:r>
      <w:r w:rsidR="007136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da-DK"/>
        </w:rPr>
        <w:t xml:space="preserve"> kraft den 1. september 2020</w:t>
      </w:r>
      <w:r w:rsidR="00A97B78" w:rsidRPr="0089451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da-DK"/>
        </w:rPr>
        <w:t>.</w:t>
      </w:r>
    </w:p>
    <w:sectPr w:rsidR="00616D97" w:rsidRPr="000D08DC">
      <w:headerReference w:type="default" r:id="rId8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32ADA" w14:textId="77777777" w:rsidR="004723F4" w:rsidRDefault="004723F4">
      <w:pPr>
        <w:spacing w:line="240" w:lineRule="auto"/>
      </w:pPr>
      <w:r>
        <w:separator/>
      </w:r>
    </w:p>
  </w:endnote>
  <w:endnote w:type="continuationSeparator" w:id="0">
    <w:p w14:paraId="6D9887A4" w14:textId="77777777" w:rsidR="004723F4" w:rsidRDefault="004723F4">
      <w:pPr>
        <w:spacing w:line="240" w:lineRule="auto"/>
      </w:pPr>
      <w:r>
        <w:continuationSeparator/>
      </w:r>
    </w:p>
  </w:endnote>
  <w:endnote w:type="continuationNotice" w:id="1">
    <w:p w14:paraId="6A5E4F70" w14:textId="77777777" w:rsidR="004723F4" w:rsidRDefault="004723F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26B0D" w14:textId="77777777" w:rsidR="004723F4" w:rsidRDefault="004723F4">
      <w:pPr>
        <w:spacing w:line="240" w:lineRule="auto"/>
      </w:pPr>
      <w:r>
        <w:separator/>
      </w:r>
    </w:p>
  </w:footnote>
  <w:footnote w:type="continuationSeparator" w:id="0">
    <w:p w14:paraId="6467FD69" w14:textId="77777777" w:rsidR="004723F4" w:rsidRDefault="004723F4">
      <w:pPr>
        <w:spacing w:line="240" w:lineRule="auto"/>
      </w:pPr>
      <w:r>
        <w:continuationSeparator/>
      </w:r>
    </w:p>
  </w:footnote>
  <w:footnote w:type="continuationNotice" w:id="1">
    <w:p w14:paraId="14EA0FA4" w14:textId="77777777" w:rsidR="004723F4" w:rsidRDefault="004723F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8B9E1" w14:textId="77777777" w:rsidR="00BF41C8" w:rsidRDefault="004B0490">
    <w:pPr>
      <w:spacing w:line="20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91705F"/>
    <w:multiLevelType w:val="multilevel"/>
    <w:tmpl w:val="01EAC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67154CED"/>
    <w:multiLevelType w:val="hybridMultilevel"/>
    <w:tmpl w:val="6EBEF26C"/>
    <w:lvl w:ilvl="0" w:tplc="E05E3A5E">
      <w:start w:val="1"/>
      <w:numFmt w:val="decimal"/>
      <w:lvlText w:val="%1."/>
      <w:lvlJc w:val="left"/>
      <w:pPr>
        <w:ind w:left="501" w:hanging="360"/>
      </w:pPr>
      <w:rPr>
        <w:rFonts w:hint="default"/>
        <w:b/>
        <w:color w:val="auto"/>
      </w:rPr>
    </w:lvl>
    <w:lvl w:ilvl="1" w:tplc="04060019" w:tentative="1">
      <w:start w:val="1"/>
      <w:numFmt w:val="lowerLetter"/>
      <w:lvlText w:val="%2."/>
      <w:lvlJc w:val="left"/>
      <w:pPr>
        <w:ind w:left="1221" w:hanging="360"/>
      </w:pPr>
    </w:lvl>
    <w:lvl w:ilvl="2" w:tplc="0406001B" w:tentative="1">
      <w:start w:val="1"/>
      <w:numFmt w:val="lowerRoman"/>
      <w:lvlText w:val="%3."/>
      <w:lvlJc w:val="right"/>
      <w:pPr>
        <w:ind w:left="1941" w:hanging="180"/>
      </w:pPr>
    </w:lvl>
    <w:lvl w:ilvl="3" w:tplc="0406000F" w:tentative="1">
      <w:start w:val="1"/>
      <w:numFmt w:val="decimal"/>
      <w:lvlText w:val="%4."/>
      <w:lvlJc w:val="left"/>
      <w:pPr>
        <w:ind w:left="2661" w:hanging="360"/>
      </w:pPr>
    </w:lvl>
    <w:lvl w:ilvl="4" w:tplc="04060019" w:tentative="1">
      <w:start w:val="1"/>
      <w:numFmt w:val="lowerLetter"/>
      <w:lvlText w:val="%5."/>
      <w:lvlJc w:val="left"/>
      <w:pPr>
        <w:ind w:left="3381" w:hanging="360"/>
      </w:pPr>
    </w:lvl>
    <w:lvl w:ilvl="5" w:tplc="0406001B" w:tentative="1">
      <w:start w:val="1"/>
      <w:numFmt w:val="lowerRoman"/>
      <w:lvlText w:val="%6."/>
      <w:lvlJc w:val="right"/>
      <w:pPr>
        <w:ind w:left="4101" w:hanging="180"/>
      </w:pPr>
    </w:lvl>
    <w:lvl w:ilvl="6" w:tplc="0406000F" w:tentative="1">
      <w:start w:val="1"/>
      <w:numFmt w:val="decimal"/>
      <w:lvlText w:val="%7."/>
      <w:lvlJc w:val="left"/>
      <w:pPr>
        <w:ind w:left="4821" w:hanging="360"/>
      </w:pPr>
    </w:lvl>
    <w:lvl w:ilvl="7" w:tplc="04060019" w:tentative="1">
      <w:start w:val="1"/>
      <w:numFmt w:val="lowerLetter"/>
      <w:lvlText w:val="%8."/>
      <w:lvlJc w:val="left"/>
      <w:pPr>
        <w:ind w:left="5541" w:hanging="360"/>
      </w:pPr>
    </w:lvl>
    <w:lvl w:ilvl="8" w:tplc="0406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B78"/>
    <w:rsid w:val="00096D6C"/>
    <w:rsid w:val="000D08DC"/>
    <w:rsid w:val="00100AE9"/>
    <w:rsid w:val="00151C50"/>
    <w:rsid w:val="001C722C"/>
    <w:rsid w:val="00216248"/>
    <w:rsid w:val="00297273"/>
    <w:rsid w:val="002E48F5"/>
    <w:rsid w:val="002F2B86"/>
    <w:rsid w:val="00394049"/>
    <w:rsid w:val="003A750B"/>
    <w:rsid w:val="003C08EB"/>
    <w:rsid w:val="003C30C9"/>
    <w:rsid w:val="003F0C07"/>
    <w:rsid w:val="004723F4"/>
    <w:rsid w:val="004B0490"/>
    <w:rsid w:val="00516A08"/>
    <w:rsid w:val="00566940"/>
    <w:rsid w:val="005848C7"/>
    <w:rsid w:val="005A4894"/>
    <w:rsid w:val="00616D97"/>
    <w:rsid w:val="00686E1F"/>
    <w:rsid w:val="006C25EC"/>
    <w:rsid w:val="006D1E86"/>
    <w:rsid w:val="006E28F0"/>
    <w:rsid w:val="00713696"/>
    <w:rsid w:val="00722924"/>
    <w:rsid w:val="007335F4"/>
    <w:rsid w:val="0075374C"/>
    <w:rsid w:val="007649F3"/>
    <w:rsid w:val="007A0B08"/>
    <w:rsid w:val="007E24D2"/>
    <w:rsid w:val="008315CC"/>
    <w:rsid w:val="008C2162"/>
    <w:rsid w:val="0090472D"/>
    <w:rsid w:val="00956046"/>
    <w:rsid w:val="00987A5F"/>
    <w:rsid w:val="00992182"/>
    <w:rsid w:val="009971D5"/>
    <w:rsid w:val="009E7AAC"/>
    <w:rsid w:val="00A75EEE"/>
    <w:rsid w:val="00A77D16"/>
    <w:rsid w:val="00A97B78"/>
    <w:rsid w:val="00AB3EC9"/>
    <w:rsid w:val="00B301CC"/>
    <w:rsid w:val="00B66B92"/>
    <w:rsid w:val="00B70BD3"/>
    <w:rsid w:val="00B72D8E"/>
    <w:rsid w:val="00B809B7"/>
    <w:rsid w:val="00BE7BED"/>
    <w:rsid w:val="00C16539"/>
    <w:rsid w:val="00C220FD"/>
    <w:rsid w:val="00C367C5"/>
    <w:rsid w:val="00D44738"/>
    <w:rsid w:val="00D54AC7"/>
    <w:rsid w:val="00E147E0"/>
    <w:rsid w:val="00E20649"/>
    <w:rsid w:val="00EA2DFA"/>
    <w:rsid w:val="00ED2A28"/>
    <w:rsid w:val="00EF7999"/>
    <w:rsid w:val="00F4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6EC2A6"/>
  <w15:docId w15:val="{8253E83A-21FF-4DD4-821A-C895444A8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7B78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qFormat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qFormat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uiPriority w:val="99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EA2DFA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table" w:customStyle="1" w:styleId="Trngselskommissionen">
    <w:name w:val="Trængselskommissionen"/>
    <w:basedOn w:val="Tabel-Normal"/>
    <w:uiPriority w:val="99"/>
    <w:rsid w:val="005A4894"/>
    <w:pPr>
      <w:spacing w:after="0" w:line="240" w:lineRule="auto"/>
    </w:pPr>
    <w:rPr>
      <w:rFonts w:ascii="Georgia" w:hAnsi="Georgia"/>
      <w:sz w:val="21"/>
    </w:rPr>
    <w:tblPr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 w:themeFill="text2"/>
    </w:tcPr>
    <w:tblStylePr w:type="fir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9E0" w:themeFill="accent1"/>
      </w:tcPr>
    </w:tblStylePr>
  </w:style>
  <w:style w:type="character" w:styleId="Kommentarhenvisning">
    <w:name w:val="annotation reference"/>
    <w:basedOn w:val="Standardskrifttypeiafsnit"/>
    <w:uiPriority w:val="99"/>
    <w:semiHidden/>
    <w:unhideWhenUsed/>
    <w:rsid w:val="003C30C9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3C30C9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3C30C9"/>
    <w:rPr>
      <w:rFonts w:ascii="Georgia" w:eastAsiaTheme="minorEastAsia" w:hAnsi="Georg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3C30C9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3C30C9"/>
    <w:rPr>
      <w:rFonts w:ascii="Georgia" w:eastAsiaTheme="minorEastAsia" w:hAnsi="Georgia" w:cs="Georgia"/>
      <w:b/>
      <w:bCs/>
      <w:color w:val="0D0D0D" w:themeColor="text1" w:themeTint="F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22F66-BEC0-4197-BAF9-7F3C028F3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585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Transportministeriet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TRM Bjørg Boye Gudbrand</dc:creator>
  <cp:lastModifiedBy>TRM Anders Robodo Petersen</cp:lastModifiedBy>
  <cp:revision>2</cp:revision>
  <dcterms:created xsi:type="dcterms:W3CDTF">2020-07-30T11:07:00Z</dcterms:created>
  <dcterms:modified xsi:type="dcterms:W3CDTF">2020-07-30T11:07:00Z</dcterms:modified>
</cp:coreProperties>
</file>